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0844" w14:textId="05FEAE3F" w:rsidR="00FB4A9E" w:rsidRDefault="00FB4A9E" w:rsidP="00FB4A9E">
      <w:pPr>
        <w:spacing w:after="0" w:line="240" w:lineRule="auto"/>
        <w:ind w:left="-360"/>
        <w:rPr>
          <w:sz w:val="32"/>
          <w:szCs w:val="32"/>
        </w:rPr>
      </w:pPr>
    </w:p>
    <w:p w14:paraId="3727AD32" w14:textId="166F5E30" w:rsidR="00FB4A9E" w:rsidRDefault="00F47075" w:rsidP="00FB4A9E">
      <w:pPr>
        <w:spacing w:after="0" w:line="240" w:lineRule="auto"/>
        <w:ind w:left="-360"/>
        <w:rPr>
          <w:sz w:val="32"/>
          <w:szCs w:val="32"/>
        </w:rPr>
      </w:pPr>
      <w:r>
        <w:rPr>
          <w:noProof/>
          <w:sz w:val="32"/>
          <w:szCs w:val="32"/>
        </w:rPr>
        <w:drawing>
          <wp:anchor distT="0" distB="0" distL="114300" distR="114300" simplePos="0" relativeHeight="251671040" behindDoc="0" locked="0" layoutInCell="1" allowOverlap="1" wp14:anchorId="4402F7EE" wp14:editId="39FAFE2E">
            <wp:simplePos x="0" y="0"/>
            <wp:positionH relativeFrom="margin">
              <wp:align>left</wp:align>
            </wp:positionH>
            <wp:positionV relativeFrom="paragraph">
              <wp:posOffset>177800</wp:posOffset>
            </wp:positionV>
            <wp:extent cx="1095375" cy="1403350"/>
            <wp:effectExtent l="0" t="0" r="9525" b="6350"/>
            <wp:wrapNone/>
            <wp:docPr id="2051074519"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74519" name="Picture 2"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403350"/>
                    </a:xfrm>
                    <a:prstGeom prst="rect">
                      <a:avLst/>
                    </a:prstGeom>
                  </pic:spPr>
                </pic:pic>
              </a:graphicData>
            </a:graphic>
            <wp14:sizeRelH relativeFrom="margin">
              <wp14:pctWidth>0</wp14:pctWidth>
            </wp14:sizeRelH>
            <wp14:sizeRelV relativeFrom="margin">
              <wp14:pctHeight>0</wp14:pctHeight>
            </wp14:sizeRelV>
          </wp:anchor>
        </w:drawing>
      </w:r>
    </w:p>
    <w:p w14:paraId="427E715A" w14:textId="77777777" w:rsidR="00F47075" w:rsidRDefault="00F47075" w:rsidP="00A867BA">
      <w:pPr>
        <w:spacing w:after="0" w:line="240" w:lineRule="auto"/>
        <w:jc w:val="center"/>
        <w:rPr>
          <w:sz w:val="36"/>
          <w:szCs w:val="36"/>
        </w:rPr>
      </w:pPr>
      <w:r>
        <w:rPr>
          <w:sz w:val="36"/>
          <w:szCs w:val="36"/>
        </w:rPr>
        <w:t xml:space="preserve">             </w:t>
      </w:r>
    </w:p>
    <w:p w14:paraId="7EBDD167" w14:textId="34705ED4" w:rsidR="004F5917" w:rsidRPr="00F47075" w:rsidRDefault="00F47075" w:rsidP="00A867BA">
      <w:pPr>
        <w:spacing w:after="0" w:line="240" w:lineRule="auto"/>
        <w:jc w:val="center"/>
        <w:rPr>
          <w:b/>
          <w:bCs/>
          <w:sz w:val="36"/>
          <w:szCs w:val="36"/>
        </w:rPr>
      </w:pPr>
      <w:r>
        <w:rPr>
          <w:sz w:val="36"/>
          <w:szCs w:val="36"/>
        </w:rPr>
        <w:t xml:space="preserve">            </w:t>
      </w:r>
      <w:r w:rsidR="00967E82">
        <w:rPr>
          <w:sz w:val="36"/>
          <w:szCs w:val="36"/>
        </w:rPr>
        <w:t xml:space="preserve">         </w:t>
      </w:r>
      <w:r w:rsidR="00BC370B" w:rsidRPr="00F47075">
        <w:rPr>
          <w:b/>
          <w:bCs/>
          <w:sz w:val="36"/>
          <w:szCs w:val="36"/>
        </w:rPr>
        <w:t>EASTERN DIVISION</w:t>
      </w:r>
    </w:p>
    <w:p w14:paraId="6E64BC4B" w14:textId="1941E263" w:rsidR="00A867BA" w:rsidRPr="00F47075" w:rsidRDefault="00F47075" w:rsidP="00A867BA">
      <w:pPr>
        <w:spacing w:after="0" w:line="240" w:lineRule="auto"/>
        <w:ind w:left="-360"/>
        <w:jc w:val="center"/>
        <w:rPr>
          <w:b/>
          <w:bCs/>
          <w:sz w:val="36"/>
          <w:szCs w:val="36"/>
        </w:rPr>
      </w:pPr>
      <w:r w:rsidRPr="00F47075">
        <w:rPr>
          <w:b/>
          <w:bCs/>
          <w:sz w:val="36"/>
          <w:szCs w:val="36"/>
        </w:rPr>
        <w:t xml:space="preserve">                         </w:t>
      </w:r>
      <w:r w:rsidR="00A867BA" w:rsidRPr="00F47075">
        <w:rPr>
          <w:b/>
          <w:bCs/>
          <w:sz w:val="36"/>
          <w:szCs w:val="36"/>
        </w:rPr>
        <w:t>INTERNATIONAL ASSOCIATION OF FIRE CHIEFS</w:t>
      </w:r>
    </w:p>
    <w:p w14:paraId="11560EFE" w14:textId="77777777" w:rsidR="00F47075" w:rsidRDefault="00F47075" w:rsidP="00A867BA">
      <w:pPr>
        <w:spacing w:after="0" w:line="240" w:lineRule="auto"/>
        <w:ind w:left="-360"/>
        <w:jc w:val="center"/>
      </w:pPr>
      <w:r>
        <w:t xml:space="preserve">                        </w:t>
      </w:r>
    </w:p>
    <w:p w14:paraId="38075F00" w14:textId="1BC3D1A5" w:rsidR="004F5917" w:rsidRDefault="00F47075" w:rsidP="00A867BA">
      <w:pPr>
        <w:spacing w:after="0" w:line="240" w:lineRule="auto"/>
        <w:ind w:left="-360"/>
        <w:jc w:val="center"/>
      </w:pPr>
      <w:r>
        <w:t xml:space="preserve">                           </w:t>
      </w:r>
      <w:r w:rsidR="00732FF9">
        <w:t>P.O. Box 718 | Newark | Delaware | 19715</w:t>
      </w:r>
    </w:p>
    <w:p w14:paraId="08654AFF" w14:textId="0A50391C" w:rsidR="00F47075" w:rsidRDefault="00F47075" w:rsidP="00A867BA">
      <w:pPr>
        <w:spacing w:after="0" w:line="240" w:lineRule="auto"/>
        <w:ind w:left="-360"/>
        <w:jc w:val="center"/>
      </w:pPr>
    </w:p>
    <w:p w14:paraId="2CF7E9DB" w14:textId="77777777" w:rsidR="00B4144F" w:rsidRDefault="00B4144F" w:rsidP="00F72155">
      <w:pPr>
        <w:spacing w:after="0" w:line="240" w:lineRule="auto"/>
      </w:pPr>
    </w:p>
    <w:p w14:paraId="41D20BDD" w14:textId="6022AA9B" w:rsidR="00F17528" w:rsidRDefault="00F72155" w:rsidP="00F72155">
      <w:pPr>
        <w:spacing w:after="0" w:line="240" w:lineRule="auto"/>
      </w:pPr>
      <w:r>
        <w:t>February 12, 2026</w:t>
      </w:r>
    </w:p>
    <w:p w14:paraId="34717C57" w14:textId="64A4DCF7" w:rsidR="00B16769" w:rsidRDefault="00B16769" w:rsidP="00F72155">
      <w:pPr>
        <w:spacing w:after="0" w:line="240" w:lineRule="auto"/>
      </w:pPr>
    </w:p>
    <w:p w14:paraId="5221B82E" w14:textId="77777777" w:rsidR="00B16769" w:rsidRDefault="00B16769" w:rsidP="00B16769">
      <w:pPr>
        <w:spacing w:after="0" w:line="240" w:lineRule="auto"/>
      </w:pPr>
      <w:r>
        <w:t>The Honorable Brett Guthrie</w:t>
      </w:r>
    </w:p>
    <w:p w14:paraId="72A3950C" w14:textId="77777777" w:rsidR="00B16769" w:rsidRDefault="00B16769" w:rsidP="00B16769">
      <w:pPr>
        <w:spacing w:after="0" w:line="240" w:lineRule="auto"/>
      </w:pPr>
      <w:r>
        <w:t>Chair, House Committee on Energy and Commerce</w:t>
      </w:r>
    </w:p>
    <w:p w14:paraId="0899F37C" w14:textId="77777777" w:rsidR="00B16769" w:rsidRDefault="00B16769" w:rsidP="00B16769">
      <w:pPr>
        <w:spacing w:after="0" w:line="240" w:lineRule="auto"/>
      </w:pPr>
      <w:r>
        <w:t>United States House of Representatives</w:t>
      </w:r>
    </w:p>
    <w:p w14:paraId="151E94EC" w14:textId="77777777" w:rsidR="00B16769" w:rsidRDefault="00B16769" w:rsidP="00B16769">
      <w:pPr>
        <w:spacing w:after="0" w:line="240" w:lineRule="auto"/>
      </w:pPr>
      <w:r>
        <w:t>Washington, D.C. 20515</w:t>
      </w:r>
    </w:p>
    <w:p w14:paraId="5992A7D7" w14:textId="77777777" w:rsidR="00B16769" w:rsidRDefault="00B16769" w:rsidP="00B16769">
      <w:pPr>
        <w:spacing w:after="0" w:line="240" w:lineRule="auto"/>
      </w:pPr>
    </w:p>
    <w:p w14:paraId="5143D00A" w14:textId="77777777" w:rsidR="00B16769" w:rsidRDefault="00B16769" w:rsidP="00B16769">
      <w:pPr>
        <w:spacing w:after="0" w:line="240" w:lineRule="auto"/>
      </w:pPr>
      <w:r>
        <w:t>The Honorable Richard Hudson</w:t>
      </w:r>
    </w:p>
    <w:p w14:paraId="3190F337" w14:textId="77777777" w:rsidR="00B16769" w:rsidRDefault="00B16769" w:rsidP="00B16769">
      <w:pPr>
        <w:spacing w:after="0" w:line="240" w:lineRule="auto"/>
      </w:pPr>
      <w:r>
        <w:t>Chair, Subcommittee on Communications and Technology</w:t>
      </w:r>
    </w:p>
    <w:p w14:paraId="20CF47D2" w14:textId="77777777" w:rsidR="00B16769" w:rsidRDefault="00B16769" w:rsidP="00B16769">
      <w:pPr>
        <w:spacing w:after="0" w:line="240" w:lineRule="auto"/>
      </w:pPr>
      <w:r>
        <w:t>House Committee on Energy and Commerce</w:t>
      </w:r>
    </w:p>
    <w:p w14:paraId="4B02F7AA" w14:textId="77777777" w:rsidR="00B16769" w:rsidRDefault="00B16769" w:rsidP="00B16769">
      <w:pPr>
        <w:spacing w:after="0" w:line="240" w:lineRule="auto"/>
      </w:pPr>
      <w:r>
        <w:t>United States House of Representatives</w:t>
      </w:r>
    </w:p>
    <w:p w14:paraId="4BE40D53" w14:textId="77777777" w:rsidR="00B16769" w:rsidRDefault="00B16769" w:rsidP="00B16769">
      <w:pPr>
        <w:spacing w:after="0" w:line="240" w:lineRule="auto"/>
      </w:pPr>
      <w:r>
        <w:t>Washington, D.C. 20515</w:t>
      </w:r>
    </w:p>
    <w:p w14:paraId="4EFF9352" w14:textId="77777777" w:rsidR="00B16769" w:rsidRDefault="00B16769" w:rsidP="00B16769">
      <w:pPr>
        <w:spacing w:after="0" w:line="240" w:lineRule="auto"/>
      </w:pPr>
    </w:p>
    <w:p w14:paraId="39A7A0D4" w14:textId="77777777" w:rsidR="00B16769" w:rsidRDefault="00B16769" w:rsidP="00B16769">
      <w:pPr>
        <w:spacing w:after="0" w:line="240" w:lineRule="auto"/>
      </w:pPr>
      <w:r>
        <w:t>Cc:</w:t>
      </w:r>
    </w:p>
    <w:p w14:paraId="5924EFDC" w14:textId="2785234A" w:rsidR="00B16769" w:rsidRDefault="00B16769" w:rsidP="00B16769">
      <w:pPr>
        <w:spacing w:after="0" w:line="240" w:lineRule="auto"/>
      </w:pPr>
      <w:r>
        <w:t>The Honorable Ted Cruz, Chair, Senate Committee on Commerce, Science, and Transportation</w:t>
      </w:r>
    </w:p>
    <w:p w14:paraId="7912B923" w14:textId="77777777" w:rsidR="00B16769" w:rsidRDefault="00B16769" w:rsidP="00B16769">
      <w:pPr>
        <w:spacing w:after="0" w:line="240" w:lineRule="auto"/>
      </w:pPr>
      <w:r>
        <w:t>The Honorable Maria Cantwell, Ranking Member, Senate Committee on Commerce, Science, and Transportation</w:t>
      </w:r>
    </w:p>
    <w:p w14:paraId="5E557B55" w14:textId="77777777" w:rsidR="00B16769" w:rsidRDefault="00B16769" w:rsidP="00B16769">
      <w:pPr>
        <w:spacing w:after="0" w:line="240" w:lineRule="auto"/>
      </w:pPr>
    </w:p>
    <w:p w14:paraId="10696365" w14:textId="77777777" w:rsidR="00B16769" w:rsidRPr="00B16769" w:rsidRDefault="00B16769" w:rsidP="00B16769">
      <w:pPr>
        <w:spacing w:after="0" w:line="240" w:lineRule="auto"/>
        <w:rPr>
          <w:b/>
          <w:bCs/>
        </w:rPr>
      </w:pPr>
      <w:r w:rsidRPr="00B16769">
        <w:rPr>
          <w:b/>
          <w:bCs/>
        </w:rPr>
        <w:t xml:space="preserve">Subject: Support for Reauthorization of the First Responder Network Authority </w:t>
      </w:r>
    </w:p>
    <w:p w14:paraId="0003C431" w14:textId="77777777" w:rsidR="00B16769" w:rsidRDefault="00B16769" w:rsidP="00B16769">
      <w:pPr>
        <w:spacing w:after="0" w:line="240" w:lineRule="auto"/>
      </w:pPr>
    </w:p>
    <w:p w14:paraId="3616C24E" w14:textId="6ED1C1C6" w:rsidR="00B16769" w:rsidRDefault="00B16769" w:rsidP="00B16769">
      <w:pPr>
        <w:spacing w:after="0" w:line="240" w:lineRule="auto"/>
      </w:pPr>
      <w:r>
        <w:t>Dear Chair Guthrie and Chair Hudson:</w:t>
      </w:r>
    </w:p>
    <w:p w14:paraId="2228EF0C" w14:textId="77777777" w:rsidR="00B16769" w:rsidRDefault="00B16769" w:rsidP="00B16769">
      <w:pPr>
        <w:spacing w:after="0" w:line="240" w:lineRule="auto"/>
      </w:pPr>
    </w:p>
    <w:p w14:paraId="1767687E" w14:textId="6757AC57" w:rsidR="00B16769" w:rsidRDefault="00B16769" w:rsidP="00B16769">
      <w:pPr>
        <w:spacing w:after="0" w:line="240" w:lineRule="auto"/>
      </w:pPr>
      <w:r>
        <w:t xml:space="preserve">The </w:t>
      </w:r>
      <w:r w:rsidR="009668B6">
        <w:t xml:space="preserve">Eastern Division of the International </w:t>
      </w:r>
      <w:r>
        <w:t>Association</w:t>
      </w:r>
      <w:r w:rsidR="009668B6">
        <w:t xml:space="preserve"> of Fire Chiefs</w:t>
      </w:r>
      <w:r>
        <w:t xml:space="preserve"> represents over </w:t>
      </w:r>
      <w:r w:rsidR="009668B6">
        <w:t>1,100</w:t>
      </w:r>
      <w:r>
        <w:t xml:space="preserve"> public safety leaders from agencies across </w:t>
      </w:r>
      <w:r w:rsidR="0077796F">
        <w:t>Delaware, Maryland, New Jersey, New York, Pennsylvania and Washington, D.C</w:t>
      </w:r>
      <w:r>
        <w:t>. Our members are committed to advancing the protection of life, property, and the environment through leadership, education, and advocacy. On behalf of our members, I write to express our strong support for the reauthorization of the First Responder Network Authority (FirstNet Authority).</w:t>
      </w:r>
    </w:p>
    <w:p w14:paraId="75206809" w14:textId="77777777" w:rsidR="00B16769" w:rsidRDefault="00B16769" w:rsidP="00B16769">
      <w:pPr>
        <w:spacing w:after="0" w:line="240" w:lineRule="auto"/>
      </w:pPr>
    </w:p>
    <w:p w14:paraId="77441F4C" w14:textId="77777777" w:rsidR="00B16769" w:rsidRDefault="00B16769" w:rsidP="00B16769">
      <w:pPr>
        <w:spacing w:after="0" w:line="240" w:lineRule="auto"/>
      </w:pPr>
      <w:r>
        <w:t>As leaders of the House Committee on Energy and Commerce and its Subcommittee on Communications and Technology, you play a central role in ensuring the continuity and advancement of the nation’s only dedicated public safety broadband network.</w:t>
      </w:r>
    </w:p>
    <w:p w14:paraId="0B719488" w14:textId="77777777" w:rsidR="00B16769" w:rsidRDefault="00B16769" w:rsidP="00B16769">
      <w:pPr>
        <w:spacing w:after="0" w:line="240" w:lineRule="auto"/>
      </w:pPr>
    </w:p>
    <w:p w14:paraId="1F5BEADE" w14:textId="77777777" w:rsidR="00B16769" w:rsidRDefault="00B16769" w:rsidP="00B16769">
      <w:pPr>
        <w:spacing w:after="0" w:line="240" w:lineRule="auto"/>
      </w:pPr>
      <w:r>
        <w:t>The FirstNet Authority was established by Congress in 2012 following communication challenges identified during major national emergencies, including the September 11, 2001, attacks. Congress created the FirstNet Authority within the National Telecommunications and Information Administration to provide first responders with a secure, interoperable, and resilient communications network designed specifically for public safety operations.</w:t>
      </w:r>
    </w:p>
    <w:p w14:paraId="244E08BD" w14:textId="77777777" w:rsidR="00B16769" w:rsidRDefault="00B16769" w:rsidP="00B16769">
      <w:pPr>
        <w:spacing w:after="0" w:line="240" w:lineRule="auto"/>
      </w:pPr>
      <w:r>
        <w:lastRenderedPageBreak/>
        <w:t xml:space="preserve">Since its inception, the FirstNet Authority has successfully met its congressional mandate. The nationwide network was completed on schedule and within budget, providing reliable, prioritized, and preemptive broadband communications to more than 30,000 public safety agencies across 2.99 million square miles of coverage. It operates under a fiscally responsible, self-sustaining funding model, requiring no ongoing appropriations from Congress. It has been called the single most successful public private partnership in America. </w:t>
      </w:r>
    </w:p>
    <w:p w14:paraId="60B1F614" w14:textId="77777777" w:rsidR="00B16769" w:rsidRDefault="00B16769" w:rsidP="00B16769">
      <w:pPr>
        <w:spacing w:after="0" w:line="240" w:lineRule="auto"/>
      </w:pPr>
    </w:p>
    <w:p w14:paraId="263A38AE" w14:textId="77777777" w:rsidR="00B16769" w:rsidRDefault="00B16769" w:rsidP="00B16769">
      <w:pPr>
        <w:spacing w:after="0" w:line="240" w:lineRule="auto"/>
      </w:pPr>
      <w:r>
        <w:t>The oversight structure of the FirstNet Authority Board, which includes both public safety and industry leaders, ensures accountability, transparency, and continued innovation. The Authority’s success has resulted in a trusted ecosystem of public safety applications, devices, and solutions that enhance situational awareness and coordination during complex incidents.</w:t>
      </w:r>
    </w:p>
    <w:p w14:paraId="229D35C4" w14:textId="77777777" w:rsidR="00B16769" w:rsidRDefault="00B16769" w:rsidP="00B16769">
      <w:pPr>
        <w:spacing w:after="0" w:line="240" w:lineRule="auto"/>
      </w:pPr>
    </w:p>
    <w:p w14:paraId="04246FC8" w14:textId="77777777" w:rsidR="00B16769" w:rsidRDefault="00B16769" w:rsidP="00B16769">
      <w:pPr>
        <w:spacing w:after="0" w:line="240" w:lineRule="auto"/>
      </w:pPr>
      <w:r>
        <w:t xml:space="preserve">Reauthorization of the FirstNet Authority before </w:t>
      </w:r>
      <w:proofErr w:type="gramStart"/>
      <w:r>
        <w:t>the 2027</w:t>
      </w:r>
      <w:proofErr w:type="gramEnd"/>
      <w:r>
        <w:t xml:space="preserve"> </w:t>
      </w:r>
      <w:proofErr w:type="gramStart"/>
      <w:r>
        <w:t>deadline</w:t>
      </w:r>
      <w:proofErr w:type="gramEnd"/>
      <w:r>
        <w:t xml:space="preserve"> is essential to maintaining the operational integrity and modernization of this network. The United States Government Accountability Office has emphasized that failure to reauthorize the Authority would jeopardize the sustainability of the network and undermine the confidence of the first responder community.</w:t>
      </w:r>
    </w:p>
    <w:p w14:paraId="04E0FB64" w14:textId="77777777" w:rsidR="00B16769" w:rsidRDefault="00B16769" w:rsidP="00B16769">
      <w:pPr>
        <w:spacing w:after="0" w:line="240" w:lineRule="auto"/>
      </w:pPr>
    </w:p>
    <w:p w14:paraId="4618D37D" w14:textId="72449ADD" w:rsidR="00B16769" w:rsidRDefault="00214B1A" w:rsidP="00B16769">
      <w:pPr>
        <w:spacing w:after="0" w:line="240" w:lineRule="auto"/>
      </w:pPr>
      <w:r>
        <w:t xml:space="preserve">For example, </w:t>
      </w:r>
      <w:r w:rsidR="00B16769">
        <w:t>Nevada’s emergency preparedness community has witnessed firsthand the operational value of FirstNet during wildfires, earthquakes, floods, and other large-scale incidents. The ability to maintain dependable, prioritized communications across jurisdictions and disciplines has strengthened emergency response capabilities and saved lives.</w:t>
      </w:r>
    </w:p>
    <w:p w14:paraId="41764A09" w14:textId="77777777" w:rsidR="00B16769" w:rsidRDefault="00B16769" w:rsidP="00B16769">
      <w:pPr>
        <w:spacing w:after="0" w:line="240" w:lineRule="auto"/>
      </w:pPr>
    </w:p>
    <w:p w14:paraId="72031D20" w14:textId="351A4821" w:rsidR="00B16769" w:rsidRDefault="00B16769" w:rsidP="00B16769">
      <w:pPr>
        <w:spacing w:after="0" w:line="240" w:lineRule="auto"/>
      </w:pPr>
      <w:r>
        <w:t xml:space="preserve">For these reasons, the </w:t>
      </w:r>
      <w:r w:rsidR="00214B1A">
        <w:t xml:space="preserve">Eastern Division </w:t>
      </w:r>
      <w:r w:rsidR="00BA68C6">
        <w:t xml:space="preserve">of the International </w:t>
      </w:r>
      <w:r>
        <w:t>Association</w:t>
      </w:r>
      <w:r w:rsidR="00BA68C6">
        <w:t xml:space="preserve"> of Fire Chiefs</w:t>
      </w:r>
      <w:r>
        <w:t xml:space="preserve"> respectfully urges the Committee and Subcommittee to take prompt action to reauthorize the First Responder Network Authority. Doing so will reaffirm Congress’s commitment to public safety and ensure that America’s first responders continue to have the reliable and interoperable communications network they need to protect the communities they serve.</w:t>
      </w:r>
    </w:p>
    <w:p w14:paraId="7C813701" w14:textId="77777777" w:rsidR="00B16769" w:rsidRDefault="00B16769" w:rsidP="00B16769">
      <w:pPr>
        <w:spacing w:after="0" w:line="240" w:lineRule="auto"/>
      </w:pPr>
    </w:p>
    <w:p w14:paraId="04280E3D" w14:textId="32EA30E5" w:rsidR="00B16769" w:rsidRDefault="00B16769" w:rsidP="00B16769">
      <w:pPr>
        <w:spacing w:after="0" w:line="240" w:lineRule="auto"/>
      </w:pPr>
      <w:r>
        <w:t>Sincerely,</w:t>
      </w:r>
    </w:p>
    <w:p w14:paraId="664AB547" w14:textId="5D62A0F3" w:rsidR="00BA68C6" w:rsidRDefault="005B2EF4" w:rsidP="00B16769">
      <w:pPr>
        <w:spacing w:after="0" w:line="240" w:lineRule="auto"/>
      </w:pPr>
      <w:r w:rsidRPr="009D68D2">
        <w:rPr>
          <w:noProof/>
        </w:rPr>
        <w:drawing>
          <wp:anchor distT="0" distB="0" distL="114300" distR="114300" simplePos="0" relativeHeight="251675136" behindDoc="0" locked="0" layoutInCell="1" allowOverlap="1" wp14:anchorId="30E37E94" wp14:editId="18A061E6">
            <wp:simplePos x="0" y="0"/>
            <wp:positionH relativeFrom="margin">
              <wp:align>left</wp:align>
            </wp:positionH>
            <wp:positionV relativeFrom="paragraph">
              <wp:posOffset>66040</wp:posOffset>
            </wp:positionV>
            <wp:extent cx="1609932" cy="476250"/>
            <wp:effectExtent l="0" t="0" r="9525" b="0"/>
            <wp:wrapNone/>
            <wp:docPr id="19291841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932"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A7391" w14:textId="77777777" w:rsidR="00BA68C6" w:rsidRDefault="00BA68C6" w:rsidP="00B16769">
      <w:pPr>
        <w:spacing w:after="0" w:line="240" w:lineRule="auto"/>
      </w:pPr>
    </w:p>
    <w:p w14:paraId="3B01A8D2" w14:textId="77777777" w:rsidR="005B2EF4" w:rsidRDefault="005B2EF4" w:rsidP="00B16769">
      <w:pPr>
        <w:spacing w:after="0" w:line="240" w:lineRule="auto"/>
      </w:pPr>
    </w:p>
    <w:p w14:paraId="70D8163F" w14:textId="77777777" w:rsidR="005B2EF4" w:rsidRDefault="005B2EF4" w:rsidP="00B16769">
      <w:pPr>
        <w:spacing w:after="0" w:line="240" w:lineRule="auto"/>
      </w:pPr>
    </w:p>
    <w:p w14:paraId="784CFBEB" w14:textId="311042CA" w:rsidR="00BA68C6" w:rsidRDefault="00BA68C6" w:rsidP="00B16769">
      <w:pPr>
        <w:spacing w:after="0" w:line="240" w:lineRule="auto"/>
      </w:pPr>
      <w:r>
        <w:t xml:space="preserve">Scott R. Little, Fire Chief </w:t>
      </w:r>
    </w:p>
    <w:p w14:paraId="27F66581" w14:textId="20E3821E" w:rsidR="00BA68C6" w:rsidRDefault="00BA68C6" w:rsidP="00B16769">
      <w:pPr>
        <w:spacing w:after="0" w:line="240" w:lineRule="auto"/>
      </w:pPr>
      <w:r>
        <w:t xml:space="preserve">President </w:t>
      </w:r>
    </w:p>
    <w:p w14:paraId="4539325B" w14:textId="2072F860" w:rsidR="00BA68C6" w:rsidRDefault="00BA68C6" w:rsidP="00B16769">
      <w:pPr>
        <w:spacing w:after="0" w:line="240" w:lineRule="auto"/>
      </w:pPr>
      <w:r>
        <w:t xml:space="preserve">Eastern Division of the International Association of Fire Chiefs </w:t>
      </w:r>
    </w:p>
    <w:p w14:paraId="433FCCB5" w14:textId="00376929" w:rsidR="00B16769" w:rsidRDefault="00B16769" w:rsidP="00BA68C6">
      <w:pPr>
        <w:spacing w:after="0" w:line="240" w:lineRule="auto"/>
      </w:pPr>
    </w:p>
    <w:p w14:paraId="2B2431D0" w14:textId="77777777" w:rsidR="008056AA" w:rsidRDefault="008056AA" w:rsidP="00FB4A9E">
      <w:pPr>
        <w:spacing w:after="0" w:line="240" w:lineRule="auto"/>
        <w:ind w:left="-360"/>
      </w:pPr>
    </w:p>
    <w:p w14:paraId="7F0C9B74" w14:textId="77777777" w:rsidR="00F72155" w:rsidRDefault="00F72155" w:rsidP="008056AA">
      <w:pPr>
        <w:spacing w:after="0" w:line="240" w:lineRule="auto"/>
        <w:ind w:left="-360"/>
      </w:pPr>
    </w:p>
    <w:p w14:paraId="2D9F67B0" w14:textId="77777777" w:rsidR="00F72155" w:rsidRDefault="00F72155" w:rsidP="008056AA">
      <w:pPr>
        <w:spacing w:after="0" w:line="240" w:lineRule="auto"/>
        <w:ind w:left="-360"/>
      </w:pPr>
    </w:p>
    <w:p w14:paraId="22C5F27B" w14:textId="77777777" w:rsidR="00F72155" w:rsidRDefault="00F72155" w:rsidP="008056AA">
      <w:pPr>
        <w:spacing w:after="0" w:line="240" w:lineRule="auto"/>
        <w:ind w:left="-360"/>
      </w:pPr>
    </w:p>
    <w:p w14:paraId="2E2B4F7A" w14:textId="77777777" w:rsidR="00E74D1A" w:rsidRDefault="00E74D1A" w:rsidP="00E74D1A">
      <w:pPr>
        <w:spacing w:after="0" w:line="240" w:lineRule="auto"/>
        <w:rPr>
          <w:sz w:val="24"/>
          <w:szCs w:val="24"/>
        </w:rPr>
      </w:pPr>
    </w:p>
    <w:p w14:paraId="6EC98F8B" w14:textId="77777777" w:rsidR="00E74D1A" w:rsidRPr="00E74D1A" w:rsidRDefault="00E74D1A" w:rsidP="00E74D1A">
      <w:pPr>
        <w:spacing w:after="0" w:line="240" w:lineRule="auto"/>
        <w:rPr>
          <w:sz w:val="24"/>
          <w:szCs w:val="24"/>
        </w:rPr>
      </w:pPr>
    </w:p>
    <w:p w14:paraId="615441BC" w14:textId="77777777" w:rsidR="006D3C58" w:rsidRDefault="006D3C58" w:rsidP="005B374D">
      <w:pPr>
        <w:spacing w:after="0" w:line="240" w:lineRule="auto"/>
        <w:ind w:left="-360"/>
        <w:rPr>
          <w:sz w:val="24"/>
          <w:szCs w:val="24"/>
        </w:rPr>
      </w:pPr>
      <w:bookmarkStart w:id="0" w:name="_Hlk204163409"/>
    </w:p>
    <w:bookmarkEnd w:id="0"/>
    <w:p w14:paraId="75678114" w14:textId="442C187F" w:rsidR="00053E61" w:rsidRPr="002F5C0B" w:rsidRDefault="002F5C0B" w:rsidP="00053E61">
      <w:pPr>
        <w:spacing w:after="0" w:line="240" w:lineRule="auto"/>
        <w:ind w:left="-360"/>
      </w:pPr>
      <w:r w:rsidRPr="002F5C0B">
        <w:t xml:space="preserve"> </w:t>
      </w:r>
    </w:p>
    <w:sectPr w:rsidR="00053E61" w:rsidRPr="002F5C0B" w:rsidSect="00686A5A">
      <w:footerReference w:type="default" r:id="rId10"/>
      <w:pgSz w:w="12240" w:h="15840"/>
      <w:pgMar w:top="864"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50A5" w14:textId="77777777" w:rsidR="00E1468A" w:rsidRDefault="00E1468A" w:rsidP="007B15C5">
      <w:pPr>
        <w:spacing w:after="0" w:line="240" w:lineRule="auto"/>
      </w:pPr>
      <w:r>
        <w:separator/>
      </w:r>
    </w:p>
  </w:endnote>
  <w:endnote w:type="continuationSeparator" w:id="0">
    <w:p w14:paraId="6472F9F9" w14:textId="77777777" w:rsidR="00E1468A" w:rsidRDefault="00E1468A" w:rsidP="007B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0648" w14:textId="77777777" w:rsidR="007B15C5" w:rsidRPr="007B15C5" w:rsidRDefault="007B15C5" w:rsidP="007B15C5">
    <w:pPr>
      <w:pStyle w:val="Footer"/>
      <w:jc w:val="center"/>
      <w:rPr>
        <w:rFonts w:ascii="Times New Roman" w:hAnsi="Times New Roman" w:cs="Times New Roman"/>
        <w:i/>
        <w:color w:val="FF0000"/>
        <w:sz w:val="20"/>
        <w:szCs w:val="20"/>
      </w:rPr>
    </w:pPr>
    <w:r>
      <w:rPr>
        <w:rFonts w:ascii="Times New Roman" w:hAnsi="Times New Roman" w:cs="Times New Roman"/>
        <w:i/>
        <w:color w:val="FF0000"/>
        <w:sz w:val="20"/>
        <w:szCs w:val="20"/>
      </w:rPr>
      <w:t>S</w:t>
    </w:r>
    <w:r w:rsidRPr="007B15C5">
      <w:rPr>
        <w:rFonts w:ascii="Times New Roman" w:hAnsi="Times New Roman" w:cs="Times New Roman"/>
        <w:i/>
        <w:color w:val="FF0000"/>
        <w:sz w:val="20"/>
        <w:szCs w:val="20"/>
      </w:rPr>
      <w:t>erving Delaware, Maryland, New Jersey, New York, Pennsylvania, and the District of Columbia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4C0A" w14:textId="77777777" w:rsidR="00E1468A" w:rsidRDefault="00E1468A" w:rsidP="007B15C5">
      <w:pPr>
        <w:spacing w:after="0" w:line="240" w:lineRule="auto"/>
      </w:pPr>
      <w:r>
        <w:separator/>
      </w:r>
    </w:p>
  </w:footnote>
  <w:footnote w:type="continuationSeparator" w:id="0">
    <w:p w14:paraId="506634F1" w14:textId="77777777" w:rsidR="00E1468A" w:rsidRDefault="00E1468A" w:rsidP="007B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38A"/>
    <w:multiLevelType w:val="hybridMultilevel"/>
    <w:tmpl w:val="E8F6A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1264A4"/>
    <w:multiLevelType w:val="hybridMultilevel"/>
    <w:tmpl w:val="558C68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71BC4"/>
    <w:multiLevelType w:val="hybridMultilevel"/>
    <w:tmpl w:val="9DC62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8460DC"/>
    <w:multiLevelType w:val="hybridMultilevel"/>
    <w:tmpl w:val="50D2F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749D8"/>
    <w:multiLevelType w:val="hybridMultilevel"/>
    <w:tmpl w:val="586456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1D4630"/>
    <w:multiLevelType w:val="hybridMultilevel"/>
    <w:tmpl w:val="44C48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50D44"/>
    <w:multiLevelType w:val="hybridMultilevel"/>
    <w:tmpl w:val="A4B4F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3F1CE5"/>
    <w:multiLevelType w:val="hybridMultilevel"/>
    <w:tmpl w:val="928ED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9D043E"/>
    <w:multiLevelType w:val="hybridMultilevel"/>
    <w:tmpl w:val="B8FE5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C02C0F"/>
    <w:multiLevelType w:val="hybridMultilevel"/>
    <w:tmpl w:val="0ECC2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772F16"/>
    <w:multiLevelType w:val="hybridMultilevel"/>
    <w:tmpl w:val="4758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EF3B11"/>
    <w:multiLevelType w:val="hybridMultilevel"/>
    <w:tmpl w:val="BFDAA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488B"/>
    <w:multiLevelType w:val="hybridMultilevel"/>
    <w:tmpl w:val="65526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B07CD7"/>
    <w:multiLevelType w:val="hybridMultilevel"/>
    <w:tmpl w:val="2166A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FA4D88"/>
    <w:multiLevelType w:val="hybridMultilevel"/>
    <w:tmpl w:val="65A847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585332"/>
    <w:multiLevelType w:val="hybridMultilevel"/>
    <w:tmpl w:val="208E55E6"/>
    <w:lvl w:ilvl="0" w:tplc="197A9B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306D8"/>
    <w:multiLevelType w:val="hybridMultilevel"/>
    <w:tmpl w:val="44C48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B6267"/>
    <w:multiLevelType w:val="hybridMultilevel"/>
    <w:tmpl w:val="8A9AE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CB7BEF"/>
    <w:multiLevelType w:val="hybridMultilevel"/>
    <w:tmpl w:val="C952E9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279349">
    <w:abstractNumId w:val="15"/>
  </w:num>
  <w:num w:numId="2" w16cid:durableId="37559416">
    <w:abstractNumId w:val="16"/>
  </w:num>
  <w:num w:numId="3" w16cid:durableId="1609001467">
    <w:abstractNumId w:val="5"/>
  </w:num>
  <w:num w:numId="4" w16cid:durableId="1855921770">
    <w:abstractNumId w:val="11"/>
  </w:num>
  <w:num w:numId="5" w16cid:durableId="419566314">
    <w:abstractNumId w:val="13"/>
  </w:num>
  <w:num w:numId="6" w16cid:durableId="2136215082">
    <w:abstractNumId w:val="1"/>
  </w:num>
  <w:num w:numId="7" w16cid:durableId="701592292">
    <w:abstractNumId w:val="18"/>
  </w:num>
  <w:num w:numId="8" w16cid:durableId="466122743">
    <w:abstractNumId w:val="4"/>
  </w:num>
  <w:num w:numId="9" w16cid:durableId="1908564713">
    <w:abstractNumId w:val="9"/>
  </w:num>
  <w:num w:numId="10" w16cid:durableId="2073458889">
    <w:abstractNumId w:val="0"/>
  </w:num>
  <w:num w:numId="11" w16cid:durableId="372969903">
    <w:abstractNumId w:val="2"/>
  </w:num>
  <w:num w:numId="12" w16cid:durableId="560096136">
    <w:abstractNumId w:val="3"/>
  </w:num>
  <w:num w:numId="13" w16cid:durableId="1337683960">
    <w:abstractNumId w:val="7"/>
  </w:num>
  <w:num w:numId="14" w16cid:durableId="1285699565">
    <w:abstractNumId w:val="10"/>
  </w:num>
  <w:num w:numId="15" w16cid:durableId="1768036034">
    <w:abstractNumId w:val="6"/>
  </w:num>
  <w:num w:numId="16" w16cid:durableId="1884442501">
    <w:abstractNumId w:val="17"/>
  </w:num>
  <w:num w:numId="17" w16cid:durableId="1885021835">
    <w:abstractNumId w:val="14"/>
  </w:num>
  <w:num w:numId="18" w16cid:durableId="501119159">
    <w:abstractNumId w:val="12"/>
  </w:num>
  <w:num w:numId="19" w16cid:durableId="1931237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F0"/>
    <w:rsid w:val="0000264D"/>
    <w:rsid w:val="00050918"/>
    <w:rsid w:val="00053E61"/>
    <w:rsid w:val="00065767"/>
    <w:rsid w:val="00065980"/>
    <w:rsid w:val="000A2FF9"/>
    <w:rsid w:val="000D3E01"/>
    <w:rsid w:val="000E515B"/>
    <w:rsid w:val="000E541C"/>
    <w:rsid w:val="000F0794"/>
    <w:rsid w:val="000F4B7F"/>
    <w:rsid w:val="00107778"/>
    <w:rsid w:val="00111A50"/>
    <w:rsid w:val="00125A48"/>
    <w:rsid w:val="00126DA7"/>
    <w:rsid w:val="00152988"/>
    <w:rsid w:val="00152C42"/>
    <w:rsid w:val="001866B9"/>
    <w:rsid w:val="001A32A5"/>
    <w:rsid w:val="001A7A91"/>
    <w:rsid w:val="001B4EE6"/>
    <w:rsid w:val="001B6A67"/>
    <w:rsid w:val="001C0520"/>
    <w:rsid w:val="001D2EE4"/>
    <w:rsid w:val="00214B1A"/>
    <w:rsid w:val="00224C05"/>
    <w:rsid w:val="00225F06"/>
    <w:rsid w:val="00233A70"/>
    <w:rsid w:val="00233FAE"/>
    <w:rsid w:val="002376D8"/>
    <w:rsid w:val="002453FE"/>
    <w:rsid w:val="00267CC0"/>
    <w:rsid w:val="002769DD"/>
    <w:rsid w:val="00291548"/>
    <w:rsid w:val="002E12F2"/>
    <w:rsid w:val="002F2F19"/>
    <w:rsid w:val="002F37CD"/>
    <w:rsid w:val="002F5C0B"/>
    <w:rsid w:val="00345423"/>
    <w:rsid w:val="00360DF0"/>
    <w:rsid w:val="00362933"/>
    <w:rsid w:val="003729BA"/>
    <w:rsid w:val="00382C70"/>
    <w:rsid w:val="00385A92"/>
    <w:rsid w:val="00390E1B"/>
    <w:rsid w:val="003B5E9B"/>
    <w:rsid w:val="003B63D4"/>
    <w:rsid w:val="003C07C5"/>
    <w:rsid w:val="003E0B76"/>
    <w:rsid w:val="00420F4C"/>
    <w:rsid w:val="004228DA"/>
    <w:rsid w:val="00425E62"/>
    <w:rsid w:val="0042703A"/>
    <w:rsid w:val="00464BEE"/>
    <w:rsid w:val="00467522"/>
    <w:rsid w:val="00470182"/>
    <w:rsid w:val="004816F7"/>
    <w:rsid w:val="00486FA8"/>
    <w:rsid w:val="004D3DA8"/>
    <w:rsid w:val="004D5777"/>
    <w:rsid w:val="004E1459"/>
    <w:rsid w:val="004E4822"/>
    <w:rsid w:val="004F165F"/>
    <w:rsid w:val="004F2841"/>
    <w:rsid w:val="004F5917"/>
    <w:rsid w:val="005653F3"/>
    <w:rsid w:val="005A1483"/>
    <w:rsid w:val="005B2EF4"/>
    <w:rsid w:val="005B374D"/>
    <w:rsid w:val="005B7C1D"/>
    <w:rsid w:val="005E6ACA"/>
    <w:rsid w:val="006132B9"/>
    <w:rsid w:val="0062062A"/>
    <w:rsid w:val="00633573"/>
    <w:rsid w:val="0064287C"/>
    <w:rsid w:val="0064322A"/>
    <w:rsid w:val="0067019A"/>
    <w:rsid w:val="0067384B"/>
    <w:rsid w:val="0068677E"/>
    <w:rsid w:val="00686A5A"/>
    <w:rsid w:val="0069211C"/>
    <w:rsid w:val="006921DD"/>
    <w:rsid w:val="006A2A7B"/>
    <w:rsid w:val="006A6B07"/>
    <w:rsid w:val="006D3C58"/>
    <w:rsid w:val="006D3D96"/>
    <w:rsid w:val="006D6A4C"/>
    <w:rsid w:val="006F60DE"/>
    <w:rsid w:val="0070064E"/>
    <w:rsid w:val="0071025B"/>
    <w:rsid w:val="0072467E"/>
    <w:rsid w:val="00732FF9"/>
    <w:rsid w:val="007639CA"/>
    <w:rsid w:val="0077796F"/>
    <w:rsid w:val="00794995"/>
    <w:rsid w:val="007A3E5C"/>
    <w:rsid w:val="007B15C5"/>
    <w:rsid w:val="007E02A8"/>
    <w:rsid w:val="007E2331"/>
    <w:rsid w:val="008055EF"/>
    <w:rsid w:val="008056AA"/>
    <w:rsid w:val="00811923"/>
    <w:rsid w:val="008253A5"/>
    <w:rsid w:val="008400DD"/>
    <w:rsid w:val="00863F37"/>
    <w:rsid w:val="008B07BC"/>
    <w:rsid w:val="008E2ADA"/>
    <w:rsid w:val="008E58A9"/>
    <w:rsid w:val="008F06BD"/>
    <w:rsid w:val="0090373C"/>
    <w:rsid w:val="0090695B"/>
    <w:rsid w:val="00922427"/>
    <w:rsid w:val="00942646"/>
    <w:rsid w:val="0094733E"/>
    <w:rsid w:val="00955015"/>
    <w:rsid w:val="009668B6"/>
    <w:rsid w:val="00966928"/>
    <w:rsid w:val="00967E82"/>
    <w:rsid w:val="009824BE"/>
    <w:rsid w:val="009901FB"/>
    <w:rsid w:val="009B0B22"/>
    <w:rsid w:val="009B727A"/>
    <w:rsid w:val="009C25A3"/>
    <w:rsid w:val="009D2692"/>
    <w:rsid w:val="009D3CE3"/>
    <w:rsid w:val="009E21C5"/>
    <w:rsid w:val="00A028A1"/>
    <w:rsid w:val="00A062BA"/>
    <w:rsid w:val="00A06CAD"/>
    <w:rsid w:val="00A867BA"/>
    <w:rsid w:val="00AC1CA8"/>
    <w:rsid w:val="00AC56A8"/>
    <w:rsid w:val="00AD0C94"/>
    <w:rsid w:val="00AF4B82"/>
    <w:rsid w:val="00B00298"/>
    <w:rsid w:val="00B07312"/>
    <w:rsid w:val="00B10BA3"/>
    <w:rsid w:val="00B16769"/>
    <w:rsid w:val="00B17B52"/>
    <w:rsid w:val="00B4144F"/>
    <w:rsid w:val="00B462C1"/>
    <w:rsid w:val="00B72699"/>
    <w:rsid w:val="00B77E65"/>
    <w:rsid w:val="00B87EA3"/>
    <w:rsid w:val="00B97B65"/>
    <w:rsid w:val="00BA2B87"/>
    <w:rsid w:val="00BA68C6"/>
    <w:rsid w:val="00BB0362"/>
    <w:rsid w:val="00BB2794"/>
    <w:rsid w:val="00BC370B"/>
    <w:rsid w:val="00BD7F1E"/>
    <w:rsid w:val="00BE0B8C"/>
    <w:rsid w:val="00BE3FBD"/>
    <w:rsid w:val="00BE4045"/>
    <w:rsid w:val="00BE7281"/>
    <w:rsid w:val="00C05227"/>
    <w:rsid w:val="00C076A1"/>
    <w:rsid w:val="00C17E19"/>
    <w:rsid w:val="00C30B9F"/>
    <w:rsid w:val="00C34933"/>
    <w:rsid w:val="00C71155"/>
    <w:rsid w:val="00C72B4A"/>
    <w:rsid w:val="00C734AC"/>
    <w:rsid w:val="00C9451A"/>
    <w:rsid w:val="00CB0FC2"/>
    <w:rsid w:val="00CB1441"/>
    <w:rsid w:val="00CD01C8"/>
    <w:rsid w:val="00CD5A48"/>
    <w:rsid w:val="00CE553A"/>
    <w:rsid w:val="00CF0777"/>
    <w:rsid w:val="00CF2CC5"/>
    <w:rsid w:val="00D001EE"/>
    <w:rsid w:val="00D03F07"/>
    <w:rsid w:val="00D218B5"/>
    <w:rsid w:val="00D3084F"/>
    <w:rsid w:val="00D63433"/>
    <w:rsid w:val="00D668BF"/>
    <w:rsid w:val="00D747FC"/>
    <w:rsid w:val="00D75A4B"/>
    <w:rsid w:val="00D878AF"/>
    <w:rsid w:val="00DB6B29"/>
    <w:rsid w:val="00DC76F3"/>
    <w:rsid w:val="00DE4D10"/>
    <w:rsid w:val="00DE5241"/>
    <w:rsid w:val="00DE6E29"/>
    <w:rsid w:val="00DF6377"/>
    <w:rsid w:val="00E1468A"/>
    <w:rsid w:val="00E20EA2"/>
    <w:rsid w:val="00E21978"/>
    <w:rsid w:val="00E2358B"/>
    <w:rsid w:val="00E40BFF"/>
    <w:rsid w:val="00E74D1A"/>
    <w:rsid w:val="00E93B8D"/>
    <w:rsid w:val="00EC0767"/>
    <w:rsid w:val="00F142C3"/>
    <w:rsid w:val="00F17528"/>
    <w:rsid w:val="00F21B5B"/>
    <w:rsid w:val="00F25066"/>
    <w:rsid w:val="00F46EEC"/>
    <w:rsid w:val="00F47075"/>
    <w:rsid w:val="00F72155"/>
    <w:rsid w:val="00F721B6"/>
    <w:rsid w:val="00F73696"/>
    <w:rsid w:val="00F85C06"/>
    <w:rsid w:val="00FB4A9E"/>
    <w:rsid w:val="00FE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60C8"/>
  <w15:docId w15:val="{3ECB1189-F6B3-4380-A1AC-FC121C3C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A48"/>
    <w:pPr>
      <w:ind w:left="720"/>
      <w:contextualSpacing/>
    </w:pPr>
  </w:style>
  <w:style w:type="paragraph" w:styleId="BalloonText">
    <w:name w:val="Balloon Text"/>
    <w:basedOn w:val="Normal"/>
    <w:link w:val="BalloonTextChar"/>
    <w:uiPriority w:val="99"/>
    <w:semiHidden/>
    <w:unhideWhenUsed/>
    <w:rsid w:val="00345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423"/>
    <w:rPr>
      <w:rFonts w:ascii="Tahoma" w:hAnsi="Tahoma" w:cs="Tahoma"/>
      <w:sz w:val="16"/>
      <w:szCs w:val="16"/>
    </w:rPr>
  </w:style>
  <w:style w:type="character" w:styleId="Hyperlink">
    <w:name w:val="Hyperlink"/>
    <w:basedOn w:val="DefaultParagraphFont"/>
    <w:uiPriority w:val="99"/>
    <w:unhideWhenUsed/>
    <w:rsid w:val="00AC56A8"/>
    <w:rPr>
      <w:color w:val="0000FF" w:themeColor="hyperlink"/>
      <w:u w:val="single"/>
    </w:rPr>
  </w:style>
  <w:style w:type="character" w:styleId="Emphasis">
    <w:name w:val="Emphasis"/>
    <w:basedOn w:val="DefaultParagraphFont"/>
    <w:qFormat/>
    <w:rsid w:val="00111A50"/>
    <w:rPr>
      <w:i/>
      <w:iCs/>
    </w:rPr>
  </w:style>
  <w:style w:type="paragraph" w:styleId="NoSpacing">
    <w:name w:val="No Spacing"/>
    <w:uiPriority w:val="1"/>
    <w:qFormat/>
    <w:rsid w:val="00111A50"/>
    <w:pPr>
      <w:spacing w:after="0" w:line="240" w:lineRule="auto"/>
    </w:pPr>
  </w:style>
  <w:style w:type="paragraph" w:styleId="NormalWeb">
    <w:name w:val="Normal (Web)"/>
    <w:basedOn w:val="Normal"/>
    <w:uiPriority w:val="99"/>
    <w:semiHidden/>
    <w:unhideWhenUsed/>
    <w:rsid w:val="00126D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B15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15C5"/>
  </w:style>
  <w:style w:type="paragraph" w:styleId="Footer">
    <w:name w:val="footer"/>
    <w:basedOn w:val="Normal"/>
    <w:link w:val="FooterChar"/>
    <w:uiPriority w:val="99"/>
    <w:unhideWhenUsed/>
    <w:rsid w:val="007B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36841">
      <w:bodyDiv w:val="1"/>
      <w:marLeft w:val="0"/>
      <w:marRight w:val="0"/>
      <w:marTop w:val="0"/>
      <w:marBottom w:val="0"/>
      <w:divBdr>
        <w:top w:val="none" w:sz="0" w:space="0" w:color="auto"/>
        <w:left w:val="none" w:sz="0" w:space="0" w:color="auto"/>
        <w:bottom w:val="none" w:sz="0" w:space="0" w:color="auto"/>
        <w:right w:val="none" w:sz="0" w:space="0" w:color="auto"/>
      </w:divBdr>
      <w:divsChild>
        <w:div w:id="1340693898">
          <w:marLeft w:val="0"/>
          <w:marRight w:val="0"/>
          <w:marTop w:val="0"/>
          <w:marBottom w:val="0"/>
          <w:divBdr>
            <w:top w:val="none" w:sz="0" w:space="0" w:color="auto"/>
            <w:left w:val="none" w:sz="0" w:space="0" w:color="auto"/>
            <w:bottom w:val="none" w:sz="0" w:space="0" w:color="auto"/>
            <w:right w:val="none" w:sz="0" w:space="0" w:color="auto"/>
          </w:divBdr>
        </w:div>
        <w:div w:id="643394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64A0-E0A1-4CB5-86A9-F056BF21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3662</Characters>
  <Application>Microsoft Office Word</Application>
  <DocSecurity>0</DocSecurity>
  <Lines>122</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Ann</dc:creator>
  <cp:lastModifiedBy>Scott Little</cp:lastModifiedBy>
  <cp:revision>2</cp:revision>
  <cp:lastPrinted>2024-03-06T21:08:00Z</cp:lastPrinted>
  <dcterms:created xsi:type="dcterms:W3CDTF">2026-02-11T14:15:00Z</dcterms:created>
  <dcterms:modified xsi:type="dcterms:W3CDTF">2026-02-11T14:15:00Z</dcterms:modified>
</cp:coreProperties>
</file>